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94" w:rsidRDefault="00746CE8">
      <w:pPr>
        <w:jc w:val="center"/>
        <w:rPr>
          <w:rFonts w:cs="Verdana"/>
        </w:rPr>
      </w:pPr>
      <w:r>
        <w:rPr>
          <w:rFonts w:cs="Verdana"/>
          <w:b/>
          <w:bCs/>
        </w:rPr>
        <w:t>UWAGA! PRZED WYPEŁNIENIEM NALEŻY DOKŁADNIE ZAPOZNAĆ SIĘ</w:t>
      </w:r>
    </w:p>
    <w:p w:rsidR="00421094" w:rsidRDefault="00746CE8">
      <w:pPr>
        <w:jc w:val="center"/>
        <w:rPr>
          <w:rFonts w:cs="Verdana"/>
        </w:rPr>
      </w:pPr>
      <w:r>
        <w:rPr>
          <w:rFonts w:cs="Verdana"/>
          <w:b/>
          <w:bCs/>
        </w:rPr>
        <w:t>Z POUCZENIAMI</w:t>
      </w:r>
    </w:p>
    <w:p w:rsidR="00421094" w:rsidRDefault="00421094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62"/>
        <w:gridCol w:w="907"/>
        <w:gridCol w:w="448"/>
        <w:gridCol w:w="2944"/>
        <w:gridCol w:w="14"/>
      </w:tblGrid>
      <w:tr w:rsidR="00421094">
        <w:trPr>
          <w:gridAfter w:val="1"/>
          <w:wAfter w:w="14" w:type="dxa"/>
        </w:trPr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WNIOSEK O WSZCZĘCIE EGZEKUCJI</w:t>
            </w:r>
          </w:p>
          <w:p w:rsidR="00421094" w:rsidRDefault="0042109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Data wpływu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(wypełnia komornik)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Pouczenie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1. </w:t>
            </w:r>
            <w:r>
              <w:rPr>
                <w:rFonts w:cs="Verdana"/>
                <w:sz w:val="16"/>
                <w:szCs w:val="16"/>
              </w:rPr>
              <w:t>Wniosek należy wypełnić czytelnie, dokonując wpisów bez skreśleń i poprawek.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2. </w:t>
            </w:r>
            <w:r>
              <w:rPr>
                <w:rFonts w:cs="Verdana"/>
                <w:sz w:val="16"/>
                <w:szCs w:val="16"/>
              </w:rPr>
              <w:t>Każdą rubrykę niezacieniowaną należy wypełnić albo skreślić. Jeśli po wpisaniu treści w rubryce pozostało wolne miejsce, należy je skreślić w sposób uniemożliwiający dopisywanie.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3. </w:t>
            </w:r>
            <w:r>
              <w:rPr>
                <w:rFonts w:cs="Verdana"/>
                <w:sz w:val="16"/>
                <w:szCs w:val="16"/>
              </w:rPr>
              <w:t>Do wniosku należy dołączyć załączniki.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4. </w:t>
            </w:r>
            <w:r>
              <w:rPr>
                <w:rFonts w:cs="Verdana"/>
                <w:sz w:val="16"/>
                <w:szCs w:val="16"/>
              </w:rPr>
              <w:t>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cs="Verdana"/>
                <w:sz w:val="16"/>
                <w:szCs w:val="16"/>
              </w:rPr>
              <w:t>Jeżeli w rubryce występuje tekst oznaczony znakiem *, to należy niepotrzebne skreślić.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1. Komornik sądowy, do którego jest składany wniosek o wszczęcie egzekucji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4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1.1. Sąd rejonowy, przy którym działa komornik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1.2. Imię i nazwisko komornika oraz adres kancelarii komorniczej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4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2. Wierzyciel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2.1. Imię i nazwisko lub nazwa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2.2. Miejsce zamieszkania lub siedziby wierzyciela i adres (można dodatkowo podać numer telefonu lub adres poczty elektronicznej)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2.3. Numer PESEL lub NIP wierzyciela będącego osobą fizyczną, a jeżeli wierzyciel nie jest osobą fizyczną, należy wskazać jego numer w Krajowym Rejestrze Sądowym, a w razie jego braku - numer w innym właściwym rejestrze, ewidencji lub NIP, o ile wierzyciel jest obowiązany do jego posiadania.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8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8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3. 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Przedstawiciel ustawowy wierzyciela. </w:t>
            </w:r>
            <w:r>
              <w:rPr>
                <w:rFonts w:cs="Verdana"/>
                <w:sz w:val="16"/>
                <w:szCs w:val="16"/>
              </w:rPr>
              <w:t>Pełnomocnik wierzyciela (należy wypełnić, gdy wniosek składa przedstawiciel ustawowy lub pełnomocnik wierzyciela)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3.1. Imię i nazwisko lub nazwa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3.2. Adres do doręczeń, jeżeli jest inny niż wskazany w rubryce 2.2. lub 2.4. (można dodatkowo podać numer telefonu lub adres poczty elektronicznej)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  <w:p w:rsidR="00EC16A1" w:rsidRDefault="00EC16A1">
            <w:pPr>
              <w:rPr>
                <w:rFonts w:cs="Verdana"/>
                <w:sz w:val="16"/>
                <w:szCs w:val="16"/>
              </w:rPr>
            </w:pPr>
          </w:p>
          <w:p w:rsidR="00EC16A1" w:rsidRDefault="00EC16A1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8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4. Dłużnik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8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4.1. Imię i nazwisko lub nazwa</w:t>
            </w:r>
          </w:p>
          <w:p w:rsidR="00EC16A1" w:rsidRDefault="00EC16A1">
            <w:pPr>
              <w:rPr>
                <w:rFonts w:cs="Verdana"/>
                <w:sz w:val="16"/>
                <w:szCs w:val="16"/>
              </w:rPr>
            </w:pP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8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- numer dłużnika w Krajowym Rejestrze Sądowym, a w razie jego braku - numer w innym właściwym rejestrze, ewidencji lub NIP, o ile numery te są znane wierzycielowi.</w:t>
            </w:r>
          </w:p>
          <w:p w:rsidR="00EC16A1" w:rsidRDefault="00EC16A1">
            <w:pPr>
              <w:rPr>
                <w:rFonts w:cs="Verdana"/>
                <w:sz w:val="16"/>
                <w:szCs w:val="16"/>
              </w:rPr>
            </w:pP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8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 Dochodzona wierzytelność</w:t>
            </w:r>
          </w:p>
          <w:p w:rsidR="00EC16A1" w:rsidRDefault="00EC16A1">
            <w:pPr>
              <w:rPr>
                <w:rFonts w:cs="Verdana"/>
                <w:sz w:val="16"/>
                <w:szCs w:val="16"/>
              </w:rPr>
            </w:pP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8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lastRenderedPageBreak/>
              <w:t>5.1. Tytuł wykonawczy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5.1.1. Oznaczenie tytułu egzekucyjnego.</w:t>
            </w:r>
          </w:p>
          <w:p w:rsidR="00421094" w:rsidRDefault="00746CE8" w:rsidP="00EC16A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wskazać rodzaj tytułu (np. wyrok, postanowienie, nakaz zapłaty, ugoda, akt notarialny), organ lub podmiot, który wystawił tytuł, datę jego wydania lub sporządzenia oraz sygnaturę</w:t>
            </w:r>
            <w:r w:rsidR="00EC16A1">
              <w:rPr>
                <w:rFonts w:cs="Verdana"/>
                <w:sz w:val="16"/>
                <w:szCs w:val="16"/>
              </w:rPr>
              <w:t xml:space="preserve"> lub numer.</w:t>
            </w:r>
          </w:p>
        </w:tc>
        <w:tc>
          <w:tcPr>
            <w:tcW w:w="4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5.1.2. Informacje dotyczące klauzuli wykonalności. </w:t>
            </w:r>
            <w:r>
              <w:rPr>
                <w:rFonts w:cs="Verdana"/>
                <w:sz w:val="16"/>
                <w:szCs w:val="16"/>
              </w:rPr>
              <w:t xml:space="preserve">Należy wskazać sąd, który nadał klauzulę wykonalności, datę postanowienia oraz sygnaturę akt sprawy, jeżeli jest inna niż </w:t>
            </w:r>
            <w:r w:rsidR="00EC16A1">
              <w:rPr>
                <w:rFonts w:cs="Verdana"/>
                <w:sz w:val="16"/>
                <w:szCs w:val="16"/>
              </w:rPr>
              <w:t>sygnatura tytułu egzekucyjnego.</w:t>
            </w: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5.2. Wnoszę o wyegzekwowanie następujących należności pieniężnych: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5.2.1. Należność główna: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5.2.2. Odsetki: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rodzaj odsetek (ustawowe, ustawowe za opóźnienie, ustawowe za opóźnienie w transakcjach handlowych, umowne, jak dla zaległości podatkowych*) kwota, od której mają być naliczane odsetki: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okres od dnia do dnia ..................................... do dnia ...........................................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5.2.3. Koszty postępowania sądowego: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5.2.4. Koszty postępowania klauzulowego: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5.2.5. Pozostałe należności (wskazać rodzaj i wysokość):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5.3. Wnoszę o wyegzekwowanie następujących świadczeń niepieniężnych</w:t>
            </w:r>
            <w:r>
              <w:rPr>
                <w:rFonts w:cs="Verdana"/>
                <w:sz w:val="16"/>
                <w:szCs w:val="16"/>
              </w:rPr>
              <w:t xml:space="preserve"> (należy wypełnić tylko w przypadku dochodzenia tego rodzaju świadczenia)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5.3.1. Opis świadczenia. </w:t>
            </w:r>
            <w:r>
              <w:rPr>
                <w:rFonts w:cs="Verdana"/>
                <w:sz w:val="16"/>
                <w:szCs w:val="16"/>
              </w:rPr>
              <w:t>W przypadku egzekucji świadczeń niepieniężnych, należy podać, jakie świadczenie lub świadczenia mają zostać wyegzekwowane zgodnie z treścią tytułu wykonawczego (np. wydanie rzeczy, opróżnienie lokalu).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6. Składniki majątkowe dłużnika, z których prowadzona ma być egzekucja świadczeń pieniężnych. </w:t>
            </w:r>
            <w:r>
              <w:rPr>
                <w:rFonts w:cs="Verdana"/>
                <w:sz w:val="16"/>
                <w:szCs w:val="16"/>
              </w:rPr>
              <w:t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6.1. </w:t>
            </w:r>
            <w:r>
              <w:rPr>
                <w:rFonts w:cs="Verdana"/>
                <w:sz w:val="16"/>
                <w:szCs w:val="16"/>
              </w:rPr>
              <w:t>Nieruchomość dłużnika 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 w:rsidP="00EC16A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6.2. Inne składniki majątkowe dłużnika, z których ma być prowadzona egzekucja </w:t>
            </w:r>
            <w:r>
              <w:rPr>
                <w:rFonts w:cs="Verdana"/>
                <w:sz w:val="16"/>
                <w:szCs w:val="16"/>
              </w:rPr>
              <w:t>(można oznaczyć rodzajowo składniki majątkowe dłużnika, z których ma być prowadzona egzekucja, np. z rachunku bankowego lub z rachunku w spółdzielczej kasie oszczędnościowo-kredytowej lub z wynagrodzenia za pracę; w miarę możliwości należy podać dane umożliwiające identyfikację wskazanych składników majątkowych, np. w razie wskazania ruchomości dłużnika można je wymienić i wskazać miejsce, w którym się znajdują, w razie wynagrodzenia za pracę, podać dane pracodawcy, a w przypadku egzekucji z rachunku bankowego lub z rachunku w spółdzielczej kasie oszczędnościowo-kredytowej - podać nazwę banku lub spółdzielczej kasy oszczędnościowo-kredytowej, w której jest prowadzony rachunek dłużnika):</w:t>
            </w: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6.3. Żądam przeprowadzenia egzekucji wyłącznie z wymienionych wyżej składników majątkowych: tak / nie*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7. Załączniki </w:t>
            </w:r>
            <w:r>
              <w:rPr>
                <w:rFonts w:cs="Verdana"/>
                <w:sz w:val="16"/>
                <w:szCs w:val="16"/>
              </w:rPr>
              <w:t>(należy wymienić wszystkie dokumenty dołączone do wniosku)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8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 tytuł wykonawczy,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2) pełnomocnictwo (o ile został ustanowiony pełnomocnik) wraz z dowodem uiszczenia opłaty skarbowej, *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 dokument lub dokumenty wykazujące umocowanie do działania w imieniu wierzyciela niebędącego osobą fizyczną,*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4)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oświadczenie o wyborze komornika,*</w:t>
            </w:r>
          </w:p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 inne (podać jakie): ..........................................................................................................................</w:t>
            </w:r>
            <w:r w:rsidR="00EC16A1">
              <w:rPr>
                <w:rFonts w:cs="Verdana"/>
                <w:sz w:val="16"/>
                <w:szCs w:val="16"/>
              </w:rPr>
              <w:t>...............................</w:t>
            </w:r>
          </w:p>
        </w:tc>
      </w:tr>
      <w:tr w:rsidR="00421094">
        <w:trPr>
          <w:gridAfter w:val="1"/>
          <w:wAfter w:w="14" w:type="dxa"/>
        </w:trPr>
        <w:tc>
          <w:tcPr>
            <w:tcW w:w="5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8. Imię i nazwisko </w:t>
            </w:r>
            <w:r>
              <w:rPr>
                <w:rFonts w:cs="Verdana"/>
                <w:sz w:val="16"/>
                <w:szCs w:val="16"/>
              </w:rPr>
              <w:t xml:space="preserve">(czytelne) osoby lub osób składających wniosek </w:t>
            </w:r>
            <w:r>
              <w:rPr>
                <w:rFonts w:cs="Verdana"/>
                <w:b/>
                <w:bCs/>
                <w:sz w:val="16"/>
                <w:szCs w:val="16"/>
              </w:rPr>
              <w:t>oraz podpis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9. Miejscowość i data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  <w:tr w:rsidR="00421094">
        <w:trPr>
          <w:gridAfter w:val="1"/>
          <w:wAfter w:w="14" w:type="dxa"/>
        </w:trPr>
        <w:tc>
          <w:tcPr>
            <w:tcW w:w="5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4" w:rsidRDefault="00746CE8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1094" w:rsidRDefault="00421094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421094" w:rsidRDefault="00421094">
      <w:pPr>
        <w:jc w:val="both"/>
        <w:rPr>
          <w:rFonts w:cs="Verdana"/>
        </w:rPr>
      </w:pPr>
    </w:p>
    <w:p w:rsidR="00421094" w:rsidRDefault="00746CE8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POUCZENIE</w:t>
      </w:r>
    </w:p>
    <w:p w:rsidR="00421094" w:rsidRDefault="00746C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Formularze są dostępne w kancelariach komorniczych, budynkach sądów rejonowych i okręgowych oraz w Internecie pod adresami www.ms.gov.pl, www.komornik.pl oraz na stronach internetowych sądów rejonowych, sądów okręgowych i kancelarii komorniczych.</w:t>
      </w:r>
    </w:p>
    <w:p w:rsidR="00421094" w:rsidRDefault="00746C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 xml:space="preserve">Wniosek nie musi być złożony na formularzu (art. 796 § 1 </w:t>
      </w:r>
      <w:proofErr w:type="spellStart"/>
      <w:r>
        <w:rPr>
          <w:rFonts w:cs="Verdana"/>
        </w:rPr>
        <w:t>zd</w:t>
      </w:r>
      <w:proofErr w:type="spellEnd"/>
      <w:r>
        <w:rPr>
          <w:rFonts w:cs="Verdana"/>
        </w:rPr>
        <w:t>. 2 k.p.c.).</w:t>
      </w:r>
    </w:p>
    <w:p w:rsidR="00421094" w:rsidRDefault="00746C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Wniosek należy złożyć w kancelarii właściwego komornika albo przesłać za pośrednictwem operatora pocztowego (pocztą) do kancelarii tego komornika. Zgodnie z art. 165 § 2 k.p.c. w zw. z art. 13 § 2 k.p.c.,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421094" w:rsidRDefault="00746C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Niezachowanie warunków formalnych pisma, które uniemożliwia nadanie mu dalszego biegu, powoduje wezwanie do uzupełnienia braków pisma (art. 130 § 1 k.p.c. w zw. z art. 13 § 2 k.p.c.).</w:t>
      </w:r>
    </w:p>
    <w:p w:rsidR="00421094" w:rsidRDefault="00746C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Wniosek składa się do komornika sądowego, który ma prowadzić egzekucję. Właściwość komornika wynika z przepisów Kodeksu postępowania cywilnego.</w:t>
      </w:r>
    </w:p>
    <w:p w:rsidR="00421094" w:rsidRDefault="00746C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Wierzyciel ma prawo wyboru komornika na obszarze właściwości sądu apelacyjnego. W takim przypadku do wniosku należy dołączyć pisemne oświadczenie o wyborze komornika (art. 10 ust. 3 ustawy z dnia 22 marca 2018 r. o komornikach sądowych).</w:t>
      </w:r>
    </w:p>
    <w:p w:rsidR="00421094" w:rsidRDefault="00746C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w których przepisy o egzekucji z nieruchomości stosuje się odpowiednio (np. w razie egzekucji z użytkowania wieczystego albo spółdzielczego własnościowego prawa do lokalu mieszkalnego). Do prowadzenia egzekucji w takich sprawach wyłącznie właściwy jest komornik działający przy sądzie rejonowym, w którego okręgu jest położona nieruchomość.</w:t>
      </w:r>
    </w:p>
    <w:p w:rsidR="00421094" w:rsidRDefault="00421094">
      <w:pPr>
        <w:jc w:val="both"/>
        <w:rPr>
          <w:rFonts w:cs="Verdana"/>
        </w:rPr>
      </w:pPr>
    </w:p>
    <w:p w:rsidR="00746CE8" w:rsidRDefault="00746CE8">
      <w:pPr>
        <w:rPr>
          <w:rFonts w:cs="Verdana"/>
        </w:rPr>
      </w:pPr>
    </w:p>
    <w:sectPr w:rsidR="00746CE8" w:rsidSect="00EC16A1">
      <w:pgSz w:w="12240" w:h="15840"/>
      <w:pgMar w:top="907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FD"/>
    <w:rsid w:val="002B16FE"/>
    <w:rsid w:val="00421094"/>
    <w:rsid w:val="00746CE8"/>
    <w:rsid w:val="008521FD"/>
    <w:rsid w:val="00E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Górczyńska</dc:creator>
  <cp:lastModifiedBy>komp14</cp:lastModifiedBy>
  <cp:revision>2</cp:revision>
  <dcterms:created xsi:type="dcterms:W3CDTF">2019-01-03T11:39:00Z</dcterms:created>
  <dcterms:modified xsi:type="dcterms:W3CDTF">2019-01-03T11:39:00Z</dcterms:modified>
</cp:coreProperties>
</file>